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2CA1" w14:textId="583C2391" w:rsidR="00A857E9" w:rsidRPr="00FE682A" w:rsidRDefault="00A857E9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To all concerned, I </w:t>
      </w:r>
      <w:proofErr w:type="spellStart"/>
      <w:r w:rsidRPr="00FE682A">
        <w:rPr>
          <w:rFonts w:ascii="Algerian" w:hAnsi="Algerian"/>
          <w:sz w:val="20"/>
          <w:szCs w:val="20"/>
        </w:rPr>
        <w:t>kharis-elanne</w:t>
      </w:r>
      <w:proofErr w:type="spellEnd"/>
      <w:r w:rsidRPr="00FE682A">
        <w:rPr>
          <w:rFonts w:ascii="Algerian" w:hAnsi="Algerian"/>
          <w:sz w:val="20"/>
          <w:szCs w:val="20"/>
        </w:rPr>
        <w:t xml:space="preserve">: </w:t>
      </w:r>
      <w:proofErr w:type="spellStart"/>
      <w:r w:rsidRPr="00FE682A">
        <w:rPr>
          <w:rFonts w:ascii="Algerian" w:hAnsi="Algerian"/>
          <w:sz w:val="20"/>
          <w:szCs w:val="20"/>
        </w:rPr>
        <w:t>dawson</w:t>
      </w:r>
      <w:proofErr w:type="spellEnd"/>
      <w:r w:rsidRPr="00FE682A">
        <w:rPr>
          <w:rFonts w:ascii="Algerian" w:hAnsi="Algerian"/>
          <w:sz w:val="20"/>
          <w:szCs w:val="20"/>
        </w:rPr>
        <w:t>……. born: ………</w:t>
      </w:r>
      <w:proofErr w:type="gramStart"/>
      <w:r w:rsidRPr="00FE682A">
        <w:rPr>
          <w:rFonts w:ascii="Algerian" w:hAnsi="Algerian"/>
          <w:sz w:val="20"/>
          <w:szCs w:val="20"/>
        </w:rPr>
        <w:t>…..</w:t>
      </w:r>
      <w:proofErr w:type="gramEnd"/>
      <w:r w:rsidRPr="00FE682A">
        <w:rPr>
          <w:rFonts w:ascii="Algerian" w:hAnsi="Algerian"/>
          <w:sz w:val="20"/>
          <w:szCs w:val="20"/>
        </w:rPr>
        <w:t xml:space="preserve"> hereby give formal notice that the </w:t>
      </w:r>
      <w:proofErr w:type="gramStart"/>
      <w:r w:rsidR="00310946" w:rsidRPr="00FE682A">
        <w:rPr>
          <w:rFonts w:ascii="Algerian" w:hAnsi="Algerian"/>
          <w:sz w:val="20"/>
          <w:szCs w:val="20"/>
        </w:rPr>
        <w:t>ALL CAPS</w:t>
      </w:r>
      <w:proofErr w:type="gramEnd"/>
      <w:r w:rsidR="00310946" w:rsidRPr="00FE682A">
        <w:rPr>
          <w:rFonts w:ascii="Algerian" w:hAnsi="Algerian"/>
          <w:sz w:val="20"/>
          <w:szCs w:val="20"/>
        </w:rPr>
        <w:t xml:space="preserve"> NAME</w:t>
      </w:r>
      <w:r w:rsidRPr="00FE682A">
        <w:rPr>
          <w:rFonts w:ascii="Algerian" w:hAnsi="Algerian"/>
          <w:sz w:val="20"/>
          <w:szCs w:val="20"/>
        </w:rPr>
        <w:t xml:space="preserve"> is fraud.  </w:t>
      </w:r>
      <w:r w:rsidR="00310946" w:rsidRPr="00FE682A">
        <w:rPr>
          <w:rFonts w:ascii="Algerian" w:hAnsi="Algerian"/>
          <w:sz w:val="20"/>
          <w:szCs w:val="20"/>
        </w:rPr>
        <w:t xml:space="preserve">Having investigated it thoroughly authority services &amp; inverted injustices, that I can confirm evidencing the unlawful actions of legal fraud deceptions </w:t>
      </w:r>
      <w:proofErr w:type="spellStart"/>
      <w:r w:rsidR="00310946" w:rsidRPr="00FE682A">
        <w:rPr>
          <w:rFonts w:ascii="Algerian" w:hAnsi="Algerian"/>
          <w:sz w:val="20"/>
          <w:szCs w:val="20"/>
        </w:rPr>
        <w:t>unlisting</w:t>
      </w:r>
      <w:proofErr w:type="spellEnd"/>
      <w:r w:rsidR="00310946" w:rsidRPr="00FE682A">
        <w:rPr>
          <w:rFonts w:ascii="Algerian" w:hAnsi="Algerian"/>
          <w:sz w:val="20"/>
          <w:szCs w:val="20"/>
        </w:rPr>
        <w:t xml:space="preserve"> the “NAME IN ALL CAPS” &amp; its “deceived consent”, via the birth certificate &amp; all its associated profitable scams, extortion, &amp; corruptions, the deception creates the convert trading legal entrapment. Note: </w:t>
      </w:r>
      <w:proofErr w:type="spellStart"/>
      <w:r w:rsidR="00310946" w:rsidRPr="00FE682A">
        <w:rPr>
          <w:rFonts w:ascii="Algerian" w:hAnsi="Algerian"/>
          <w:sz w:val="20"/>
          <w:szCs w:val="20"/>
        </w:rPr>
        <w:t>Elohiym</w:t>
      </w:r>
      <w:proofErr w:type="spellEnd"/>
      <w:r w:rsidR="00310946" w:rsidRPr="00FE682A">
        <w:rPr>
          <w:rFonts w:ascii="Algerian" w:hAnsi="Algerian"/>
          <w:sz w:val="20"/>
          <w:szCs w:val="20"/>
        </w:rPr>
        <w:t xml:space="preserve"> </w:t>
      </w:r>
      <w:r w:rsidR="00FE682A" w:rsidRPr="00FE682A">
        <w:rPr>
          <w:rFonts w:ascii="Algerian" w:hAnsi="Algerian"/>
          <w:sz w:val="20"/>
          <w:szCs w:val="20"/>
        </w:rPr>
        <w:t>Law (</w:t>
      </w:r>
      <w:r w:rsidR="00310946" w:rsidRPr="00FE682A">
        <w:rPr>
          <w:rFonts w:ascii="Algerian" w:hAnsi="Algerian"/>
          <w:sz w:val="20"/>
          <w:szCs w:val="20"/>
        </w:rPr>
        <w:t>Torah) has not been removed, it is just obscured.</w:t>
      </w:r>
    </w:p>
    <w:p w14:paraId="4BBDAD61" w14:textId="4D397420" w:rsidR="00310946" w:rsidRPr="00FE682A" w:rsidRDefault="00310946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Note: legal entrapment is unlawful, it is recognized as a crime, so I with immediate effect revoke all consents, to all legal matters, past &amp; present, unless a dual signed &amp; contract is held/shown in my real </w:t>
      </w:r>
      <w:r w:rsidR="002A3DDD" w:rsidRPr="00FE682A">
        <w:rPr>
          <w:rFonts w:ascii="Algerian" w:hAnsi="Algerian"/>
          <w:sz w:val="20"/>
          <w:szCs w:val="20"/>
        </w:rPr>
        <w:t>“</w:t>
      </w:r>
      <w:r w:rsidRPr="00FE682A">
        <w:rPr>
          <w:rFonts w:ascii="Algerian" w:hAnsi="Algerian"/>
          <w:sz w:val="20"/>
          <w:szCs w:val="20"/>
        </w:rPr>
        <w:t>name</w:t>
      </w:r>
      <w:r w:rsidR="002A3DDD" w:rsidRPr="00FE682A">
        <w:rPr>
          <w:rFonts w:ascii="Algerian" w:hAnsi="Algerian"/>
          <w:sz w:val="20"/>
          <w:szCs w:val="20"/>
        </w:rPr>
        <w:t>”/signature.</w:t>
      </w:r>
    </w:p>
    <w:p w14:paraId="2AB6CA05" w14:textId="23438AA5" w:rsidR="002A3DDD" w:rsidRPr="00FE682A" w:rsidRDefault="002A3DDD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There for I do not consent, I do not contract, I do not contract, I do not acquiesce no </w:t>
      </w:r>
      <w:proofErr w:type="gramStart"/>
      <w:r w:rsidRPr="00FE682A">
        <w:rPr>
          <w:rFonts w:ascii="Algerian" w:hAnsi="Algerian"/>
          <w:sz w:val="20"/>
          <w:szCs w:val="20"/>
        </w:rPr>
        <w:t>trade, or</w:t>
      </w:r>
      <w:proofErr w:type="gramEnd"/>
      <w:r w:rsidRPr="00FE682A">
        <w:rPr>
          <w:rFonts w:ascii="Algerian" w:hAnsi="Algerian"/>
          <w:sz w:val="20"/>
          <w:szCs w:val="20"/>
        </w:rPr>
        <w:t xml:space="preserve"> allow access or enquiry to my nor my children’s cestui que vie trust, (social security account) otherwise known as our “withheld estate”.</w:t>
      </w:r>
    </w:p>
    <w:p w14:paraId="08A76F3A" w14:textId="67FD4595" w:rsidR="002A3DDD" w:rsidRPr="00FE682A" w:rsidRDefault="002A3DDD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>Everyone &amp; bar no one, has a duty in law to not oppress, commit crime, deceive, abuse, entrap, exploit or extort.</w:t>
      </w:r>
    </w:p>
    <w:p w14:paraId="50DA4F12" w14:textId="47C534EB" w:rsidR="002A3DDD" w:rsidRPr="00FE682A" w:rsidRDefault="00E74973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All deemed authorities are now notified &amp; therefore have no legal jurisdiction against me, I am now not “deemed dead lost at sea”, &amp; I am no longer to contacted or addressed in the legally entrapping trading name in capital, nor be identified in law revoking status of </w:t>
      </w:r>
      <w:r w:rsidRPr="00FE682A">
        <w:rPr>
          <w:rFonts w:ascii="Algerian" w:hAnsi="Algerian"/>
          <w:sz w:val="20"/>
          <w:szCs w:val="20"/>
          <w:u w:val="single"/>
        </w:rPr>
        <w:t xml:space="preserve">master, </w:t>
      </w:r>
      <w:proofErr w:type="spellStart"/>
      <w:r w:rsidRPr="00FE682A">
        <w:rPr>
          <w:rFonts w:ascii="Algerian" w:hAnsi="Algerian"/>
          <w:sz w:val="20"/>
          <w:szCs w:val="20"/>
          <w:u w:val="single"/>
        </w:rPr>
        <w:t>mr.</w:t>
      </w:r>
      <w:proofErr w:type="spellEnd"/>
      <w:r w:rsidRPr="00FE682A">
        <w:rPr>
          <w:rFonts w:ascii="Algerian" w:hAnsi="Algerian"/>
          <w:sz w:val="20"/>
          <w:szCs w:val="20"/>
          <w:u w:val="single"/>
        </w:rPr>
        <w:t xml:space="preserve">, </w:t>
      </w:r>
      <w:proofErr w:type="spellStart"/>
      <w:r w:rsidRPr="00FE682A">
        <w:rPr>
          <w:rFonts w:ascii="Algerian" w:hAnsi="Algerian"/>
          <w:sz w:val="20"/>
          <w:szCs w:val="20"/>
          <w:u w:val="single"/>
        </w:rPr>
        <w:t>mrs</w:t>
      </w:r>
      <w:proofErr w:type="spellEnd"/>
      <w:r w:rsidRPr="00FE682A">
        <w:rPr>
          <w:rFonts w:ascii="Algerian" w:hAnsi="Algerian"/>
          <w:sz w:val="20"/>
          <w:szCs w:val="20"/>
          <w:u w:val="single"/>
        </w:rPr>
        <w:t xml:space="preserve"> or miss.,</w:t>
      </w:r>
      <w:r w:rsidRPr="00FE682A">
        <w:rPr>
          <w:rFonts w:ascii="Algerian" w:hAnsi="Algerian"/>
          <w:sz w:val="20"/>
          <w:szCs w:val="20"/>
        </w:rPr>
        <w:t xml:space="preserve"> I shall continue to investigate and expose the evil  identified in law &amp; investigate &amp; evidence all individuals involved, as part of the ongoing public investigation/exposure. Thia deception n is a national &amp; international historic secret, kept by benefiting freemasonic secret societies, via corporations, central banking war debt profiteering, &amp; for all scams, bond equity frauds &amp; their conduits these &amp; the covert control only remain via the upheld &amp; maintained public naivety &amp; debilitation, until now. </w:t>
      </w:r>
    </w:p>
    <w:p w14:paraId="7E19F7FE" w14:textId="7D171C0C" w:rsidR="004A69A7" w:rsidRPr="00FE682A" w:rsidRDefault="004A69A7">
      <w:pPr>
        <w:rPr>
          <w:rFonts w:ascii="Algerian" w:hAnsi="Algerian"/>
          <w:sz w:val="20"/>
          <w:szCs w:val="20"/>
        </w:rPr>
      </w:pPr>
      <w:proofErr w:type="gramStart"/>
      <w:r w:rsidRPr="00FE682A">
        <w:rPr>
          <w:rFonts w:ascii="Algerian" w:hAnsi="Algerian"/>
          <w:sz w:val="20"/>
          <w:szCs w:val="20"/>
        </w:rPr>
        <w:t>I notify</w:t>
      </w:r>
      <w:proofErr w:type="gramEnd"/>
      <w:r w:rsidRPr="00FE682A">
        <w:rPr>
          <w:rFonts w:ascii="Algerian" w:hAnsi="Algerian"/>
          <w:sz w:val="20"/>
          <w:szCs w:val="20"/>
        </w:rPr>
        <w:t xml:space="preserve"> you, that I am now also ware &amp; comprehending the deceptive form of “legalese language” as another unlawful </w:t>
      </w:r>
      <w:r w:rsidR="00BF1C0F" w:rsidRPr="00FE682A">
        <w:rPr>
          <w:rFonts w:ascii="Algerian" w:hAnsi="Algerian"/>
          <w:sz w:val="20"/>
          <w:szCs w:val="20"/>
        </w:rPr>
        <w:t>instruments</w:t>
      </w:r>
      <w:r w:rsidRPr="00FE682A">
        <w:rPr>
          <w:rFonts w:ascii="Algerian" w:hAnsi="Algerian"/>
          <w:sz w:val="20"/>
          <w:szCs w:val="20"/>
        </w:rPr>
        <w:t xml:space="preserve"> of manipulatively legally entrapping, therefore I am only to be address as “man”, “woman” or “member of the public” from now on, (not an “understanding’ “person”, “civilian” or “citizen” or “citizen”). </w:t>
      </w:r>
    </w:p>
    <w:p w14:paraId="62161001" w14:textId="358CF265" w:rsidR="004A69A7" w:rsidRPr="00FE682A" w:rsidRDefault="004A69A7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Yah </w:t>
      </w:r>
      <w:proofErr w:type="gramStart"/>
      <w:r w:rsidRPr="00FE682A">
        <w:rPr>
          <w:rFonts w:ascii="Algerian" w:hAnsi="Algerian"/>
          <w:sz w:val="20"/>
          <w:szCs w:val="20"/>
        </w:rPr>
        <w:t>has  showed</w:t>
      </w:r>
      <w:proofErr w:type="gramEnd"/>
      <w:r w:rsidRPr="00FE682A">
        <w:rPr>
          <w:rFonts w:ascii="Algerian" w:hAnsi="Algerian"/>
          <w:sz w:val="20"/>
          <w:szCs w:val="20"/>
        </w:rPr>
        <w:t xml:space="preserve"> mercy on me and revealed the evils that have kept his people in </w:t>
      </w:r>
      <w:r w:rsidR="00BF1C0F" w:rsidRPr="00FE682A">
        <w:rPr>
          <w:rFonts w:ascii="Algerian" w:hAnsi="Algerian"/>
          <w:sz w:val="20"/>
          <w:szCs w:val="20"/>
        </w:rPr>
        <w:t>bondage</w:t>
      </w:r>
      <w:r w:rsidRPr="00FE682A">
        <w:rPr>
          <w:rFonts w:ascii="Algerian" w:hAnsi="Algerian"/>
          <w:sz w:val="20"/>
          <w:szCs w:val="20"/>
        </w:rPr>
        <w:t xml:space="preserve">, I am aware of all the historic </w:t>
      </w:r>
      <w:r w:rsidR="00B357E1" w:rsidRPr="00FE682A">
        <w:rPr>
          <w:rFonts w:ascii="Algerian" w:hAnsi="Algerian"/>
          <w:sz w:val="20"/>
          <w:szCs w:val="20"/>
        </w:rPr>
        <w:t>Machiavellian</w:t>
      </w:r>
      <w:r w:rsidRPr="00FE682A">
        <w:rPr>
          <w:rFonts w:ascii="Algerian" w:hAnsi="Algerian"/>
          <w:sz w:val="20"/>
          <w:szCs w:val="20"/>
        </w:rPr>
        <w:t xml:space="preserve"> </w:t>
      </w:r>
      <w:r w:rsidR="00BF1C0F" w:rsidRPr="00FE682A">
        <w:rPr>
          <w:rFonts w:ascii="Algerian" w:hAnsi="Algerian"/>
          <w:sz w:val="20"/>
          <w:szCs w:val="20"/>
        </w:rPr>
        <w:t>principles</w:t>
      </w:r>
      <w:r w:rsidRPr="00FE682A">
        <w:rPr>
          <w:rFonts w:ascii="Algerian" w:hAnsi="Algerian"/>
          <w:sz w:val="20"/>
          <w:szCs w:val="20"/>
        </w:rPr>
        <w:t xml:space="preserve"> used, including the great fire of London and the </w:t>
      </w:r>
      <w:r w:rsidR="00B357E1" w:rsidRPr="00FE682A">
        <w:rPr>
          <w:rFonts w:ascii="Algerian" w:hAnsi="Algerian"/>
          <w:sz w:val="20"/>
          <w:szCs w:val="20"/>
        </w:rPr>
        <w:t>bubonic</w:t>
      </w:r>
      <w:r w:rsidRPr="00FE682A">
        <w:rPr>
          <w:rFonts w:ascii="Algerian" w:hAnsi="Algerian"/>
          <w:sz w:val="20"/>
          <w:szCs w:val="20"/>
        </w:rPr>
        <w:t xml:space="preserve"> plague ruse, used extensively to sneaking his C.Q.V, deception (uncontended) for the corrupt  cannon “acts”. Plua the associated historic façade of day count plans &amp; the depopulation schemed deceptions associated.</w:t>
      </w:r>
    </w:p>
    <w:p w14:paraId="1BE38461" w14:textId="71FD51F5" w:rsidR="004A69A7" w:rsidRDefault="004A69A7">
      <w:pPr>
        <w:rPr>
          <w:rFonts w:ascii="Algerian" w:hAnsi="Algerian"/>
          <w:sz w:val="20"/>
          <w:szCs w:val="20"/>
        </w:rPr>
      </w:pPr>
      <w:r w:rsidRPr="00FE682A">
        <w:rPr>
          <w:rFonts w:ascii="Algerian" w:hAnsi="Algerian"/>
          <w:sz w:val="20"/>
          <w:szCs w:val="20"/>
        </w:rPr>
        <w:t xml:space="preserve">Also now exposed is the extent of “bond equity profiteering” facading “fraud courts”, that are businesses disguised as courts &amp; upheld </w:t>
      </w:r>
      <w:r w:rsidR="00B357E1" w:rsidRPr="00FE682A">
        <w:rPr>
          <w:rFonts w:ascii="Algerian" w:hAnsi="Algerian"/>
          <w:sz w:val="20"/>
          <w:szCs w:val="20"/>
        </w:rPr>
        <w:t>as fraud</w:t>
      </w:r>
      <w:r w:rsidRPr="00FE682A">
        <w:rPr>
          <w:rFonts w:ascii="Algerian" w:hAnsi="Algerian"/>
          <w:sz w:val="20"/>
          <w:szCs w:val="20"/>
        </w:rPr>
        <w:t xml:space="preserve"> by facading</w:t>
      </w:r>
      <w:r w:rsidR="00B357E1" w:rsidRPr="00FE682A">
        <w:rPr>
          <w:rFonts w:ascii="Algerian" w:hAnsi="Algerian"/>
          <w:sz w:val="20"/>
          <w:szCs w:val="20"/>
        </w:rPr>
        <w:t xml:space="preserve"> </w:t>
      </w:r>
      <w:r w:rsidRPr="00FE682A">
        <w:rPr>
          <w:rFonts w:ascii="Algerian" w:hAnsi="Algerian"/>
          <w:sz w:val="20"/>
          <w:szCs w:val="20"/>
        </w:rPr>
        <w:t xml:space="preserve">professionals/judiciary that provide only bogus </w:t>
      </w:r>
      <w:r w:rsidR="00B357E1" w:rsidRPr="00FE682A">
        <w:rPr>
          <w:rFonts w:ascii="Algerian" w:hAnsi="Algerian"/>
          <w:sz w:val="20"/>
          <w:szCs w:val="20"/>
        </w:rPr>
        <w:t>documents via proxy’s, these systematic collusions are substantially pro-narcissistic, pro-abuser, pro-legal, pro-</w:t>
      </w:r>
      <w:r w:rsidR="00B357E1" w:rsidRPr="00FE682A">
        <w:rPr>
          <w:rFonts w:ascii="Algerian" w:hAnsi="Algerian"/>
          <w:sz w:val="20"/>
          <w:szCs w:val="20"/>
        </w:rPr>
        <w:lastRenderedPageBreak/>
        <w:t xml:space="preserve">deviant, pedophile, &amp; cover up omnipotent freemason organized corruptions in intention. This includes:  the phoenix scam (business destruction, takeover/ </w:t>
      </w:r>
      <w:r w:rsidR="00FE682A" w:rsidRPr="00FE682A">
        <w:rPr>
          <w:rFonts w:ascii="Algerian" w:hAnsi="Algerian"/>
          <w:sz w:val="20"/>
          <w:szCs w:val="20"/>
        </w:rPr>
        <w:t>insolvency), plus mortgage fraud &amp; property scams.</w:t>
      </w:r>
    </w:p>
    <w:p w14:paraId="6579F8CF" w14:textId="26F4D87F" w:rsidR="00FE682A" w:rsidRPr="00FE682A" w:rsidRDefault="00FE682A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This also in accordance with the corresponding “ fraud family court”, with all new world order international schemes, are now identified as using bogus gagging orders, so I state on the record, that the inverted outcomes, that were previously inverted &amp; in-explicable, were for extending extortion, via drawn out cases, that induced pro narcissistic, parental alienation, forced adoption, child tracking &amp; care home abuses &amp; cover ups in their outcomes, these were all going against obvious children’s needs, wishes &amp; personal welfare</w:t>
      </w:r>
      <w:r w:rsidR="00BA2684">
        <w:rPr>
          <w:rFonts w:ascii="Algerian" w:hAnsi="Algerian"/>
          <w:sz w:val="20"/>
          <w:szCs w:val="20"/>
        </w:rPr>
        <w:t>. This has is all been in the systemic guise that prevents, witness, evidence, authentic documents, recording &amp; by the fraud “name” in no accountability, so this has been kept convert &amp;</w:t>
      </w:r>
      <w:r w:rsidR="00BA2684" w:rsidRPr="00BA2684">
        <w:rPr>
          <w:rFonts w:ascii="Algerian" w:hAnsi="Algerian"/>
          <w:color w:val="FF0000"/>
          <w:sz w:val="20"/>
          <w:szCs w:val="20"/>
        </w:rPr>
        <w:t xml:space="preserve"> all done in Private</w:t>
      </w:r>
      <w:r w:rsidR="00BA2684">
        <w:rPr>
          <w:rFonts w:ascii="Algerian" w:hAnsi="Algerian"/>
          <w:sz w:val="20"/>
          <w:szCs w:val="20"/>
        </w:rPr>
        <w:t>.</w:t>
      </w:r>
    </w:p>
    <w:p w14:paraId="4CEF45D1" w14:textId="135AF439" w:rsidR="00FE682A" w:rsidRDefault="00BA2684">
      <w:pPr>
        <w:rPr>
          <w:rFonts w:ascii="Algerian" w:hAnsi="Algerian"/>
          <w:u w:val="single"/>
        </w:rPr>
      </w:pPr>
      <w:r>
        <w:rPr>
          <w:rFonts w:ascii="Algerian" w:hAnsi="Algerian"/>
          <w:u w:val="single"/>
        </w:rPr>
        <w:t xml:space="preserve">I &amp; my children/issue have been imposed into debilitation, threat &amp; harm, now known as witchcraft and manipulations. </w:t>
      </w:r>
      <w:proofErr w:type="gramStart"/>
      <w:r>
        <w:rPr>
          <w:rFonts w:ascii="Algerian" w:hAnsi="Algerian"/>
          <w:u w:val="single"/>
        </w:rPr>
        <w:t>I am no longer fooled</w:t>
      </w:r>
      <w:proofErr w:type="gramEnd"/>
      <w:r>
        <w:rPr>
          <w:rFonts w:ascii="Algerian" w:hAnsi="Algerian"/>
          <w:u w:val="single"/>
        </w:rPr>
        <w:t xml:space="preserve"> </w:t>
      </w:r>
      <w:proofErr w:type="gramStart"/>
      <w:r>
        <w:rPr>
          <w:rFonts w:ascii="Algerian" w:hAnsi="Algerian"/>
          <w:u w:val="single"/>
        </w:rPr>
        <w:t>by,</w:t>
      </w:r>
      <w:proofErr w:type="gramEnd"/>
      <w:r>
        <w:rPr>
          <w:rFonts w:ascii="Algerian" w:hAnsi="Algerian"/>
          <w:u w:val="single"/>
        </w:rPr>
        <w:t xml:space="preserve"> the confusional </w:t>
      </w:r>
      <w:r w:rsidR="00BF1C0F">
        <w:rPr>
          <w:rFonts w:ascii="Algerian" w:hAnsi="Algerian"/>
          <w:u w:val="single"/>
        </w:rPr>
        <w:t>“order</w:t>
      </w:r>
      <w:r>
        <w:rPr>
          <w:rFonts w:ascii="Algerian" w:hAnsi="Algerian"/>
          <w:u w:val="single"/>
        </w:rPr>
        <w:t xml:space="preserve"> out of chaos” depopulation threats.</w:t>
      </w:r>
    </w:p>
    <w:p w14:paraId="4ACBEDDF" w14:textId="4609959A" w:rsidR="00BA2684" w:rsidRDefault="00BA2684">
      <w:pPr>
        <w:rPr>
          <w:rFonts w:ascii="Algerian" w:hAnsi="Algerian"/>
        </w:rPr>
      </w:pPr>
      <w:r>
        <w:rPr>
          <w:rFonts w:ascii="Algerian" w:hAnsi="Algerian"/>
        </w:rPr>
        <w:t xml:space="preserve">I also inner stand that yah will use the enemy to carry out judgement against his people </w:t>
      </w:r>
      <w:r w:rsidR="00BF1C0F">
        <w:rPr>
          <w:rFonts w:ascii="Algerian" w:hAnsi="Algerian"/>
        </w:rPr>
        <w:t>(Israelites</w:t>
      </w:r>
      <w:r>
        <w:rPr>
          <w:rFonts w:ascii="Algerian" w:hAnsi="Algerian"/>
        </w:rPr>
        <w:t xml:space="preserve"> the 12 tribes)</w:t>
      </w:r>
      <w:r w:rsidR="00BF1C0F">
        <w:rPr>
          <w:rFonts w:ascii="Algerian" w:hAnsi="Algerian"/>
        </w:rPr>
        <w:t xml:space="preserve"> the gentile </w:t>
      </w:r>
      <w:proofErr w:type="gramStart"/>
      <w:r w:rsidR="00BF1C0F">
        <w:rPr>
          <w:rFonts w:ascii="Algerian" w:hAnsi="Algerian"/>
        </w:rPr>
        <w:t>are</w:t>
      </w:r>
      <w:proofErr w:type="gramEnd"/>
      <w:r w:rsidR="00BF1C0F">
        <w:rPr>
          <w:rFonts w:ascii="Algerian" w:hAnsi="Algerian"/>
        </w:rPr>
        <w:t xml:space="preserve"> included also</w:t>
      </w:r>
      <w:r>
        <w:rPr>
          <w:rFonts w:ascii="Algerian" w:hAnsi="Algerian"/>
        </w:rPr>
        <w:t xml:space="preserve">. I now contend all actions, control, </w:t>
      </w:r>
      <w:r w:rsidR="00BF1C0F">
        <w:rPr>
          <w:rFonts w:ascii="Algerian" w:hAnsi="Algerian"/>
        </w:rPr>
        <w:t>oppression</w:t>
      </w:r>
      <w:r>
        <w:rPr>
          <w:rFonts w:ascii="Algerian" w:hAnsi="Algerian"/>
        </w:rPr>
        <w:t xml:space="preserve"> in legal entrapments (‘the admiralty beast rising of the sea”), with Law &amp; I am restoring my status to man/woman &amp; so restoring gods law (torah) in the process.</w:t>
      </w:r>
    </w:p>
    <w:p w14:paraId="735B5009" w14:textId="5DFEF51B" w:rsidR="00BA2684" w:rsidRDefault="00BA2684">
      <w:pPr>
        <w:rPr>
          <w:rFonts w:ascii="Algerian" w:hAnsi="Algerian"/>
        </w:rPr>
      </w:pPr>
      <w:r w:rsidRPr="00BF1C0F">
        <w:rPr>
          <w:rFonts w:ascii="Algerian" w:hAnsi="Algerian"/>
          <w:sz w:val="20"/>
          <w:szCs w:val="20"/>
        </w:rPr>
        <w:t xml:space="preserve">This notice has been </w:t>
      </w:r>
      <w:r w:rsidR="00BF1C0F" w:rsidRPr="00BF1C0F">
        <w:rPr>
          <w:rFonts w:ascii="Algerian" w:hAnsi="Algerian"/>
          <w:sz w:val="20"/>
          <w:szCs w:val="20"/>
        </w:rPr>
        <w:t>shared</w:t>
      </w:r>
      <w:r w:rsidR="00BF1C0F">
        <w:rPr>
          <w:rFonts w:ascii="Algerian" w:hAnsi="Algerian"/>
          <w:sz w:val="20"/>
          <w:szCs w:val="20"/>
        </w:rPr>
        <w:t>, p</w:t>
      </w:r>
      <w:r w:rsidR="00BF1C0F" w:rsidRPr="00BF1C0F">
        <w:rPr>
          <w:rFonts w:ascii="Algerian" w:hAnsi="Algerian"/>
          <w:sz w:val="20"/>
          <w:szCs w:val="20"/>
        </w:rPr>
        <w:t>ublished</w:t>
      </w:r>
      <w:r w:rsidR="00BF1C0F">
        <w:rPr>
          <w:rFonts w:ascii="Algerian" w:hAnsi="Algerian"/>
          <w:sz w:val="20"/>
          <w:szCs w:val="20"/>
        </w:rPr>
        <w:t xml:space="preserve"> &amp;</w:t>
      </w:r>
      <w:r w:rsidR="00BF1C0F" w:rsidRPr="00BF1C0F">
        <w:rPr>
          <w:rFonts w:ascii="Algerian" w:hAnsi="Algerian"/>
          <w:sz w:val="20"/>
          <w:szCs w:val="20"/>
        </w:rPr>
        <w:t xml:space="preserve"> </w:t>
      </w:r>
      <w:r w:rsidR="00BF1C0F">
        <w:rPr>
          <w:rFonts w:ascii="Algerian" w:hAnsi="Algerian"/>
          <w:sz w:val="20"/>
          <w:szCs w:val="20"/>
        </w:rPr>
        <w:t>posted</w:t>
      </w:r>
      <w:r w:rsidR="00BF1C0F" w:rsidRPr="00BF1C0F">
        <w:rPr>
          <w:rFonts w:ascii="Algerian" w:hAnsi="Algerian"/>
          <w:sz w:val="20"/>
          <w:szCs w:val="20"/>
        </w:rPr>
        <w:t xml:space="preserve"> @ khariselannedawson.com, you have now been served</w:t>
      </w:r>
      <w:r w:rsidR="00BF1C0F">
        <w:rPr>
          <w:rFonts w:ascii="Algerian" w:hAnsi="Algerian"/>
        </w:rPr>
        <w:t>.</w:t>
      </w:r>
    </w:p>
    <w:p w14:paraId="393F1C6A" w14:textId="5E7F4330" w:rsidR="00BF1C0F" w:rsidRDefault="00BF1C0F">
      <w:pPr>
        <w:rPr>
          <w:rFonts w:ascii="Algerian" w:hAnsi="Algerian"/>
        </w:rPr>
      </w:pPr>
      <w:r>
        <w:rPr>
          <w:rFonts w:ascii="Algerian" w:hAnsi="Algerian"/>
        </w:rPr>
        <w:t xml:space="preserve">Date of revoked </w:t>
      </w:r>
      <w:proofErr w:type="gramStart"/>
      <w:r>
        <w:rPr>
          <w:rFonts w:ascii="Algerian" w:hAnsi="Algerian"/>
        </w:rPr>
        <w:t>consent  01</w:t>
      </w:r>
      <w:proofErr w:type="gramEnd"/>
      <w:r>
        <w:rPr>
          <w:rFonts w:ascii="Algerian" w:hAnsi="Algerian"/>
        </w:rPr>
        <w:t>/23/23.</w:t>
      </w:r>
    </w:p>
    <w:p w14:paraId="49B74D8A" w14:textId="40665D8C" w:rsidR="00BF1C0F" w:rsidRDefault="00BF1C0F">
      <w:pPr>
        <w:rPr>
          <w:rFonts w:ascii="Algerian" w:hAnsi="Algerian"/>
          <w:color w:val="FF0000"/>
        </w:rPr>
      </w:pPr>
      <w:proofErr w:type="gramStart"/>
      <w:r w:rsidRPr="00BF1C0F">
        <w:rPr>
          <w:rFonts w:ascii="Algerian" w:hAnsi="Algerian"/>
          <w:color w:val="FF0000"/>
        </w:rPr>
        <w:t xml:space="preserve">I am </w:t>
      </w:r>
      <w:r>
        <w:rPr>
          <w:rFonts w:ascii="Algerian" w:hAnsi="Algerian"/>
          <w:color w:val="FF0000"/>
        </w:rPr>
        <w:t xml:space="preserve">a </w:t>
      </w:r>
      <w:r w:rsidRPr="00BF1C0F">
        <w:rPr>
          <w:rFonts w:ascii="Algerian" w:hAnsi="Algerian"/>
          <w:color w:val="FF0000"/>
        </w:rPr>
        <w:t>live</w:t>
      </w:r>
      <w:proofErr w:type="gramEnd"/>
      <w:r w:rsidRPr="00BF1C0F">
        <w:rPr>
          <w:rFonts w:ascii="Algerian" w:hAnsi="Algerian"/>
          <w:color w:val="FF0000"/>
        </w:rPr>
        <w:t xml:space="preserve"> breathing being not at sea</w:t>
      </w:r>
      <w:r>
        <w:rPr>
          <w:rFonts w:ascii="Algerian" w:hAnsi="Algerian"/>
          <w:color w:val="FF0000"/>
        </w:rPr>
        <w:t>,</w:t>
      </w:r>
      <w:r w:rsidRPr="00BF1C0F">
        <w:rPr>
          <w:rFonts w:ascii="Algerian" w:hAnsi="Algerian"/>
          <w:color w:val="FF0000"/>
        </w:rPr>
        <w:t xml:space="preserve"> back on the land</w:t>
      </w:r>
      <w:r>
        <w:rPr>
          <w:rFonts w:ascii="Algerian" w:hAnsi="Algerian"/>
          <w:color w:val="FF0000"/>
        </w:rPr>
        <w:t>.</w:t>
      </w:r>
    </w:p>
    <w:p w14:paraId="423EB5A4" w14:textId="77777777" w:rsidR="00BF1C0F" w:rsidRDefault="00BF1C0F">
      <w:pPr>
        <w:rPr>
          <w:rFonts w:ascii="Algerian" w:hAnsi="Algerian"/>
          <w:color w:val="FF0000"/>
        </w:rPr>
      </w:pPr>
    </w:p>
    <w:p w14:paraId="60280BE3" w14:textId="77777777" w:rsidR="00BF1C0F" w:rsidRDefault="00BF1C0F">
      <w:pPr>
        <w:rPr>
          <w:rFonts w:ascii="Algerian" w:hAnsi="Algerian"/>
          <w:color w:val="FF0000"/>
        </w:rPr>
      </w:pPr>
    </w:p>
    <w:p w14:paraId="355AC2BB" w14:textId="77CE9D4F" w:rsidR="00BF1C0F" w:rsidRPr="004D46EF" w:rsidRDefault="00BF1C0F" w:rsidP="004D46EF">
      <w:pPr>
        <w:jc w:val="right"/>
        <w:rPr>
          <w:rFonts w:ascii="Algerian" w:hAnsi="Algerian"/>
          <w:color w:val="FF0000"/>
          <w:sz w:val="18"/>
          <w:szCs w:val="18"/>
        </w:rPr>
      </w:pPr>
      <w:r>
        <w:rPr>
          <w:rFonts w:ascii="Algerian" w:hAnsi="Algerian"/>
          <w:color w:val="FF0000"/>
        </w:rPr>
        <w:t xml:space="preserve">                                                                                           </w:t>
      </w:r>
      <w:r w:rsidRPr="004D46EF">
        <w:rPr>
          <w:rFonts w:ascii="Algerian" w:hAnsi="Algerian"/>
          <w:color w:val="FF0000"/>
          <w:sz w:val="18"/>
          <w:szCs w:val="18"/>
        </w:rPr>
        <w:t xml:space="preserve"> </w:t>
      </w:r>
      <w:r w:rsidR="004D46EF" w:rsidRPr="004D46EF">
        <w:rPr>
          <w:rFonts w:ascii="Algerian" w:hAnsi="Algerian"/>
          <w:color w:val="7030A0"/>
          <w:sz w:val="18"/>
          <w:szCs w:val="18"/>
        </w:rPr>
        <w:t xml:space="preserve">Queen Sirahk of the executrix office of </w:t>
      </w:r>
      <w:proofErr w:type="spellStart"/>
      <w:r w:rsidR="004D46EF" w:rsidRPr="004D46EF">
        <w:rPr>
          <w:rFonts w:ascii="Algerian" w:hAnsi="Algerian"/>
          <w:color w:val="7030A0"/>
          <w:sz w:val="18"/>
          <w:szCs w:val="18"/>
        </w:rPr>
        <w:t>kharis</w:t>
      </w:r>
      <w:proofErr w:type="spellEnd"/>
      <w:r w:rsidR="004D46EF" w:rsidRPr="004D46EF">
        <w:rPr>
          <w:rFonts w:ascii="Algerian" w:hAnsi="Algerian"/>
          <w:color w:val="7030A0"/>
          <w:sz w:val="18"/>
          <w:szCs w:val="18"/>
        </w:rPr>
        <w:t xml:space="preserve"> </w:t>
      </w:r>
      <w:proofErr w:type="spellStart"/>
      <w:r w:rsidR="004D46EF" w:rsidRPr="004D46EF">
        <w:rPr>
          <w:rFonts w:ascii="Algerian" w:hAnsi="Algerian"/>
          <w:color w:val="7030A0"/>
          <w:sz w:val="18"/>
          <w:szCs w:val="18"/>
        </w:rPr>
        <w:t>elanne</w:t>
      </w:r>
      <w:proofErr w:type="spellEnd"/>
      <w:r w:rsidR="004D46EF" w:rsidRPr="004D46EF">
        <w:rPr>
          <w:rFonts w:ascii="Algerian" w:hAnsi="Algerian"/>
          <w:color w:val="7030A0"/>
          <w:sz w:val="18"/>
          <w:szCs w:val="18"/>
        </w:rPr>
        <w:t xml:space="preserve"> </w:t>
      </w:r>
      <w:proofErr w:type="spellStart"/>
      <w:r w:rsidR="004D46EF" w:rsidRPr="004D46EF">
        <w:rPr>
          <w:rFonts w:ascii="Algerian" w:hAnsi="Algerian"/>
          <w:color w:val="7030A0"/>
          <w:sz w:val="18"/>
          <w:szCs w:val="18"/>
        </w:rPr>
        <w:t>dawson</w:t>
      </w:r>
      <w:proofErr w:type="spellEnd"/>
      <w:r w:rsidR="004D46EF" w:rsidRPr="004D46EF">
        <w:rPr>
          <w:rFonts w:ascii="Algerian" w:hAnsi="Algerian"/>
          <w:color w:val="7030A0"/>
          <w:sz w:val="18"/>
          <w:szCs w:val="18"/>
        </w:rPr>
        <w:t xml:space="preserve"> estate</w:t>
      </w:r>
    </w:p>
    <w:sectPr w:rsidR="00BF1C0F" w:rsidRPr="004D46EF" w:rsidSect="00A857E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handmade2" w:sz="31" w:space="24" w:color="0F4761" w:themeColor="accent1" w:themeShade="BF"/>
        <w:left w:val="handmade2" w:sz="31" w:space="24" w:color="0F4761" w:themeColor="accent1" w:themeShade="BF"/>
        <w:bottom w:val="handmade2" w:sz="31" w:space="24" w:color="0F4761" w:themeColor="accent1" w:themeShade="BF"/>
        <w:right w:val="handmade2" w:sz="31" w:space="24" w:color="0F476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3AAE" w14:textId="77777777" w:rsidR="00C85ABA" w:rsidRDefault="00C85ABA" w:rsidP="00A857E9">
      <w:pPr>
        <w:spacing w:after="0" w:line="240" w:lineRule="auto"/>
      </w:pPr>
      <w:r>
        <w:separator/>
      </w:r>
    </w:p>
  </w:endnote>
  <w:endnote w:type="continuationSeparator" w:id="0">
    <w:p w14:paraId="1DD36554" w14:textId="77777777" w:rsidR="00C85ABA" w:rsidRDefault="00C85ABA" w:rsidP="00A8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D065" w14:textId="1C28BC52" w:rsidR="00A857E9" w:rsidRDefault="004D46EF" w:rsidP="004D46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Not to be used for bond or CUSIP issuance UCC 1-308/ UCC 1-207.</w:t>
    </w:r>
  </w:p>
  <w:p w14:paraId="276B4139" w14:textId="61CD4A03" w:rsidR="004D46EF" w:rsidRPr="004D46EF" w:rsidRDefault="004D46EF" w:rsidP="004D46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ALL rights reserved and without prejudice.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636A" w14:textId="77777777" w:rsidR="00C85ABA" w:rsidRDefault="00C85ABA" w:rsidP="00A857E9">
      <w:pPr>
        <w:spacing w:after="0" w:line="240" w:lineRule="auto"/>
      </w:pPr>
      <w:r>
        <w:separator/>
      </w:r>
    </w:p>
  </w:footnote>
  <w:footnote w:type="continuationSeparator" w:id="0">
    <w:p w14:paraId="057F8C59" w14:textId="77777777" w:rsidR="00C85ABA" w:rsidRDefault="00C85ABA" w:rsidP="00A8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D413" w14:textId="5EFFFA7A" w:rsidR="00A857E9" w:rsidRDefault="00A857E9">
    <w:pPr>
      <w:pStyle w:val="Header"/>
    </w:pPr>
    <w:r>
      <w:rPr>
        <w:noProof/>
      </w:rPr>
      <w:pict w14:anchorId="5D995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29063" o:spid="_x0000_s1026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Public notice due to controlled media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F8CA" w14:textId="1E47097B" w:rsidR="00A857E9" w:rsidRDefault="00A857E9">
    <w:pPr>
      <w:pStyle w:val="Header"/>
    </w:pPr>
    <w:r>
      <w:rPr>
        <w:noProof/>
      </w:rPr>
      <w:pict w14:anchorId="12609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29064" o:spid="_x0000_s1027" type="#_x0000_t136" style="position:absolute;margin-left:0;margin-top:0;width:595.95pt;height:63.8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Public notice due to controlled media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E288" w14:textId="1EB0EE01" w:rsidR="00A857E9" w:rsidRDefault="00A857E9">
    <w:pPr>
      <w:pStyle w:val="Header"/>
    </w:pPr>
    <w:r>
      <w:rPr>
        <w:noProof/>
      </w:rPr>
      <w:pict w14:anchorId="0D981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29062" o:spid="_x0000_s1025" type="#_x0000_t136" style="position:absolute;margin-left:0;margin-top:0;width:595.95pt;height:63.8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Public notice due to controlled media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9"/>
    <w:rsid w:val="002A3DDD"/>
    <w:rsid w:val="00310946"/>
    <w:rsid w:val="003D4935"/>
    <w:rsid w:val="004A69A7"/>
    <w:rsid w:val="004D46EF"/>
    <w:rsid w:val="00A857E9"/>
    <w:rsid w:val="00B357E1"/>
    <w:rsid w:val="00BA2684"/>
    <w:rsid w:val="00BF1C0F"/>
    <w:rsid w:val="00C85ABA"/>
    <w:rsid w:val="00E74973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91E05"/>
  <w15:chartTrackingRefBased/>
  <w15:docId w15:val="{67767C1F-AD92-4789-8DE9-1EF489A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7E9"/>
  </w:style>
  <w:style w:type="paragraph" w:styleId="Footer">
    <w:name w:val="footer"/>
    <w:basedOn w:val="Normal"/>
    <w:link w:val="FooterChar"/>
    <w:uiPriority w:val="99"/>
    <w:unhideWhenUsed/>
    <w:rsid w:val="00A8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 Sirahk of the Dawson Estate</dc:creator>
  <cp:keywords/>
  <dc:description/>
  <cp:lastModifiedBy>Queen Sirahk of the Dawson Estate</cp:lastModifiedBy>
  <cp:revision>1</cp:revision>
  <dcterms:created xsi:type="dcterms:W3CDTF">2024-10-18T02:24:00Z</dcterms:created>
  <dcterms:modified xsi:type="dcterms:W3CDTF">2024-10-25T16:52:00Z</dcterms:modified>
</cp:coreProperties>
</file>